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65539" w14:textId="74C9CAB9" w:rsidR="005074EA" w:rsidRPr="00FA6AFF" w:rsidRDefault="00AF1E4A">
      <w:pPr>
        <w:rPr>
          <w:rFonts w:ascii="Segoe UI" w:hAnsi="Segoe UI" w:cs="Segoe UI"/>
          <w:color w:val="000000"/>
          <w:shd w:val="clear" w:color="auto" w:fill="FFFFFF"/>
        </w:rPr>
      </w:pPr>
      <w:r w:rsidRPr="00FA6AFF">
        <w:rPr>
          <w:rFonts w:ascii="Segoe UI" w:hAnsi="Segoe UI" w:cs="Segoe UI"/>
          <w:color w:val="000000"/>
          <w:shd w:val="clear" w:color="auto" w:fill="FFFFFF"/>
        </w:rPr>
        <w:t>Higher Education Emergency Relief Fund Reporting</w:t>
      </w:r>
      <w:r w:rsidRPr="00FA6AFF">
        <w:rPr>
          <w:rFonts w:ascii="Segoe UI" w:hAnsi="Segoe UI" w:cs="Segoe UI"/>
          <w:color w:val="000000"/>
        </w:rPr>
        <w:br/>
      </w:r>
      <w:r w:rsidR="00345AAB">
        <w:rPr>
          <w:rFonts w:ascii="Segoe UI" w:hAnsi="Segoe UI" w:cs="Segoe UI"/>
          <w:color w:val="000000"/>
        </w:rPr>
        <w:t>CARES Act Emergency Grants</w:t>
      </w:r>
      <w:r w:rsidRPr="00FA6AFF">
        <w:rPr>
          <w:rFonts w:ascii="Segoe UI" w:hAnsi="Segoe UI" w:cs="Segoe UI"/>
          <w:color w:val="000000"/>
        </w:rPr>
        <w:br/>
      </w:r>
      <w:bookmarkStart w:id="0" w:name="_Hlk44083923"/>
      <w:r w:rsidRPr="00FA6AFF">
        <w:rPr>
          <w:rFonts w:ascii="Segoe UI" w:hAnsi="Segoe UI" w:cs="Segoe UI"/>
          <w:color w:val="000000"/>
          <w:shd w:val="clear" w:color="auto" w:fill="FFFFFF"/>
        </w:rPr>
        <w:t>Austin Presbyterian Theological Semi</w:t>
      </w:r>
      <w:r w:rsidR="00E25B4B" w:rsidRPr="00FA6AFF">
        <w:rPr>
          <w:rFonts w:ascii="Segoe UI" w:hAnsi="Segoe UI" w:cs="Segoe UI"/>
          <w:color w:val="000000"/>
          <w:shd w:val="clear" w:color="auto" w:fill="FFFFFF"/>
        </w:rPr>
        <w:t>nary</w:t>
      </w:r>
      <w:bookmarkEnd w:id="0"/>
      <w:r w:rsidRPr="00FA6AFF">
        <w:rPr>
          <w:rFonts w:ascii="Segoe UI" w:hAnsi="Segoe UI" w:cs="Segoe UI"/>
          <w:color w:val="000000"/>
        </w:rPr>
        <w:br/>
      </w:r>
      <w:r w:rsidR="00031AD5">
        <w:rPr>
          <w:rFonts w:ascii="Segoe UI" w:hAnsi="Segoe UI" w:cs="Segoe UI"/>
          <w:color w:val="000000"/>
          <w:shd w:val="clear" w:color="auto" w:fill="FFFFFF"/>
        </w:rPr>
        <w:t xml:space="preserve">Quarterly </w:t>
      </w:r>
      <w:r w:rsidRPr="00FA6AFF">
        <w:rPr>
          <w:rFonts w:ascii="Segoe UI" w:hAnsi="Segoe UI" w:cs="Segoe UI"/>
          <w:color w:val="000000"/>
          <w:shd w:val="clear" w:color="auto" w:fill="FFFFFF"/>
        </w:rPr>
        <w:t>Report and Disclosure</w:t>
      </w:r>
      <w:r w:rsidRPr="00FA6AFF">
        <w:rPr>
          <w:rFonts w:ascii="Segoe UI" w:hAnsi="Segoe UI" w:cs="Segoe UI"/>
          <w:color w:val="000000"/>
        </w:rPr>
        <w:br/>
      </w:r>
      <w:r w:rsidR="00A63335">
        <w:rPr>
          <w:rFonts w:ascii="Segoe UI" w:hAnsi="Segoe UI" w:cs="Segoe UI"/>
          <w:color w:val="000000"/>
          <w:shd w:val="clear" w:color="auto" w:fill="FFFFFF"/>
        </w:rPr>
        <w:t>April</w:t>
      </w:r>
      <w:r w:rsidRPr="00FA6AFF">
        <w:rPr>
          <w:rFonts w:ascii="Segoe UI" w:hAnsi="Segoe UI" w:cs="Segoe UI"/>
          <w:color w:val="000000"/>
          <w:shd w:val="clear" w:color="auto" w:fill="FFFFFF"/>
        </w:rPr>
        <w:t xml:space="preserve"> 202</w:t>
      </w:r>
      <w:r w:rsidR="00A63335">
        <w:rPr>
          <w:rFonts w:ascii="Segoe UI" w:hAnsi="Segoe UI" w:cs="Segoe UI"/>
          <w:color w:val="000000"/>
          <w:shd w:val="clear" w:color="auto" w:fill="FFFFFF"/>
        </w:rPr>
        <w:t>1</w:t>
      </w:r>
      <w:r w:rsidR="00A63335">
        <w:rPr>
          <w:rFonts w:ascii="Segoe UI" w:hAnsi="Segoe UI" w:cs="Segoe UI"/>
          <w:color w:val="000000"/>
          <w:shd w:val="clear" w:color="auto" w:fill="FFFFFF"/>
        </w:rPr>
        <w:tab/>
      </w:r>
    </w:p>
    <w:p w14:paraId="7E7D2A6F" w14:textId="22D1DF0F" w:rsidR="002C6975" w:rsidRPr="00FA6AFF" w:rsidRDefault="002C6975">
      <w:pPr>
        <w:rPr>
          <w:rFonts w:ascii="Segoe UI" w:hAnsi="Segoe UI" w:cs="Segoe UI"/>
          <w:color w:val="000000"/>
          <w:shd w:val="clear" w:color="auto" w:fill="FFFFFF"/>
        </w:rPr>
      </w:pPr>
    </w:p>
    <w:p w14:paraId="68670A4E" w14:textId="53D007D0" w:rsidR="002C6975" w:rsidRPr="00345AAB" w:rsidRDefault="002C6975">
      <w:pPr>
        <w:rPr>
          <w:rFonts w:ascii="Segoe UI" w:hAnsi="Segoe UI" w:cs="Segoe UI"/>
          <w:shd w:val="clear" w:color="auto" w:fill="FFFFFF"/>
        </w:rPr>
      </w:pPr>
      <w:r w:rsidRPr="00345AAB">
        <w:rPr>
          <w:rFonts w:ascii="Segoe UI" w:hAnsi="Segoe UI" w:cs="Segoe UI"/>
          <w:shd w:val="clear" w:color="auto" w:fill="FFFFFF"/>
        </w:rPr>
        <w:t>Austin Presbyterian Theological Seminary (</w:t>
      </w:r>
      <w:r w:rsidR="003003D9" w:rsidRPr="00345AAB">
        <w:rPr>
          <w:rFonts w:ascii="Segoe UI" w:hAnsi="Segoe UI" w:cs="Segoe UI"/>
          <w:shd w:val="clear" w:color="auto" w:fill="FFFFFF"/>
        </w:rPr>
        <w:t>Austin Seminary</w:t>
      </w:r>
      <w:r w:rsidRPr="00345AAB">
        <w:rPr>
          <w:rFonts w:ascii="Segoe UI" w:hAnsi="Segoe UI" w:cs="Segoe UI"/>
          <w:shd w:val="clear" w:color="auto" w:fill="FFFFFF"/>
        </w:rPr>
        <w:t xml:space="preserve">) acknowledges it signed and returned to the U.S. Department of </w:t>
      </w:r>
      <w:r w:rsidR="005C182A">
        <w:rPr>
          <w:rFonts w:ascii="Segoe UI" w:hAnsi="Segoe UI" w:cs="Segoe UI"/>
          <w:shd w:val="clear" w:color="auto" w:fill="FFFFFF"/>
        </w:rPr>
        <w:t>E</w:t>
      </w:r>
      <w:r w:rsidRPr="00345AAB">
        <w:rPr>
          <w:rFonts w:ascii="Segoe UI" w:hAnsi="Segoe UI" w:cs="Segoe UI"/>
          <w:shd w:val="clear" w:color="auto" w:fill="FFFFFF"/>
        </w:rPr>
        <w:t xml:space="preserve">ducation the Certification and Agreement on April </w:t>
      </w:r>
      <w:r w:rsidR="00A64700" w:rsidRPr="00345AAB">
        <w:rPr>
          <w:rFonts w:ascii="Segoe UI" w:hAnsi="Segoe UI" w:cs="Segoe UI"/>
          <w:shd w:val="clear" w:color="auto" w:fill="FFFFFF"/>
        </w:rPr>
        <w:t>29</w:t>
      </w:r>
      <w:r w:rsidRPr="00345AAB">
        <w:rPr>
          <w:rFonts w:ascii="Segoe UI" w:hAnsi="Segoe UI" w:cs="Segoe UI"/>
          <w:shd w:val="clear" w:color="auto" w:fill="FFFFFF"/>
        </w:rPr>
        <w:t>, 2020, and gives the assurance that</w:t>
      </w:r>
      <w:r w:rsidR="000B7D75" w:rsidRPr="00345AAB">
        <w:rPr>
          <w:rFonts w:ascii="Segoe UI" w:hAnsi="Segoe UI" w:cs="Segoe UI"/>
          <w:shd w:val="clear" w:color="auto" w:fill="FFFFFF"/>
        </w:rPr>
        <w:t xml:space="preserve"> </w:t>
      </w:r>
      <w:r w:rsidR="003003D9" w:rsidRPr="00345AAB">
        <w:rPr>
          <w:rFonts w:ascii="Segoe UI" w:hAnsi="Segoe UI" w:cs="Segoe UI"/>
          <w:shd w:val="clear" w:color="auto" w:fill="FFFFFF"/>
        </w:rPr>
        <w:t>Austin Seminary</w:t>
      </w:r>
      <w:r w:rsidRPr="00345AAB">
        <w:rPr>
          <w:rFonts w:ascii="Segoe UI" w:hAnsi="Segoe UI" w:cs="Segoe UI"/>
          <w:shd w:val="clear" w:color="auto" w:fill="FFFFFF"/>
        </w:rPr>
        <w:t xml:space="preserve"> has used more than 50% of funds received under section 18004(a)(1) of the CARES Act to provide Emergency Financial Aid Grants to students.</w:t>
      </w:r>
    </w:p>
    <w:p w14:paraId="578673A2" w14:textId="703D3745" w:rsidR="003003D9" w:rsidRPr="00345AAB" w:rsidRDefault="003003D9"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total amount of funds </w:t>
      </w:r>
      <w:r w:rsidR="00C37D5C" w:rsidRPr="00345AAB">
        <w:rPr>
          <w:rFonts w:ascii="Segoe UI" w:hAnsi="Segoe UI" w:cs="Segoe UI"/>
        </w:rPr>
        <w:t xml:space="preserve">Austin Seminary </w:t>
      </w:r>
      <w:r w:rsidRPr="00345AAB">
        <w:rPr>
          <w:rFonts w:ascii="Segoe UI" w:hAnsi="Segoe UI" w:cs="Segoe UI"/>
        </w:rPr>
        <w:t xml:space="preserve">received from the U.S. Department of Education for distribution to students is </w:t>
      </w:r>
      <w:r w:rsidR="00C37D5C" w:rsidRPr="00345AAB">
        <w:rPr>
          <w:rFonts w:ascii="Segoe UI" w:hAnsi="Segoe UI" w:cs="Segoe UI"/>
        </w:rPr>
        <w:t>$34,917.</w:t>
      </w:r>
    </w:p>
    <w:p w14:paraId="1CFFB59E" w14:textId="36367912" w:rsidR="00C37D5C" w:rsidRPr="00345AAB" w:rsidRDefault="00C37D5C"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total amount of Emergency Financial Aid Grants distributed to students under section 18004(a)(1) of the CARES Act as of </w:t>
      </w:r>
      <w:r w:rsidR="00254569">
        <w:rPr>
          <w:rFonts w:ascii="Segoe UI" w:hAnsi="Segoe UI" w:cs="Segoe UI"/>
        </w:rPr>
        <w:t>January</w:t>
      </w:r>
      <w:r w:rsidR="00B74E35">
        <w:rPr>
          <w:rFonts w:ascii="Segoe UI" w:hAnsi="Segoe UI" w:cs="Segoe UI"/>
        </w:rPr>
        <w:t xml:space="preserve"> 22</w:t>
      </w:r>
      <w:r w:rsidR="00031AD5">
        <w:rPr>
          <w:rFonts w:ascii="Segoe UI" w:hAnsi="Segoe UI" w:cs="Segoe UI"/>
        </w:rPr>
        <w:t>, 202</w:t>
      </w:r>
      <w:r w:rsidR="00FE6260">
        <w:rPr>
          <w:rFonts w:ascii="Segoe UI" w:hAnsi="Segoe UI" w:cs="Segoe UI"/>
        </w:rPr>
        <w:t>1</w:t>
      </w:r>
      <w:r w:rsidRPr="00345AAB">
        <w:rPr>
          <w:rFonts w:ascii="Segoe UI" w:hAnsi="Segoe UI" w:cs="Segoe UI"/>
        </w:rPr>
        <w:t xml:space="preserve"> is $</w:t>
      </w:r>
      <w:r w:rsidR="00FE6260">
        <w:rPr>
          <w:rFonts w:ascii="Segoe UI" w:hAnsi="Segoe UI" w:cs="Segoe UI"/>
        </w:rPr>
        <w:t>34,</w:t>
      </w:r>
      <w:r w:rsidR="00D702D6">
        <w:rPr>
          <w:rFonts w:ascii="Segoe UI" w:hAnsi="Segoe UI" w:cs="Segoe UI"/>
        </w:rPr>
        <w:t>917</w:t>
      </w:r>
      <w:r w:rsidRPr="00345AAB">
        <w:rPr>
          <w:rFonts w:ascii="Segoe UI" w:hAnsi="Segoe UI" w:cs="Segoe UI"/>
        </w:rPr>
        <w:t>.</w:t>
      </w:r>
    </w:p>
    <w:p w14:paraId="79644EA8" w14:textId="371E0049" w:rsidR="00C37D5C" w:rsidRPr="00345AAB" w:rsidRDefault="00C37D5C"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estimated total number of students at </w:t>
      </w:r>
      <w:r w:rsidR="00DB3869" w:rsidRPr="00345AAB">
        <w:rPr>
          <w:rFonts w:ascii="Segoe UI" w:hAnsi="Segoe UI" w:cs="Segoe UI"/>
        </w:rPr>
        <w:t>Austin Seminary</w:t>
      </w:r>
      <w:r w:rsidRPr="00345AAB">
        <w:rPr>
          <w:rFonts w:ascii="Segoe UI" w:hAnsi="Segoe UI" w:cs="Segoe UI"/>
        </w:rPr>
        <w:t xml:space="preserve"> eligible to participate in programs under section 484 in Title IV of the Higher Education Act of 1965 and thus eligible to receive Emergency Financial Aid Grants under section 18004(a)(1) of the Cares Act is </w:t>
      </w:r>
      <w:r w:rsidR="00DB3869" w:rsidRPr="00345AAB">
        <w:rPr>
          <w:rFonts w:ascii="Segoe UI" w:hAnsi="Segoe UI" w:cs="Segoe UI"/>
        </w:rPr>
        <w:t>115</w:t>
      </w:r>
      <w:r w:rsidRPr="00345AAB">
        <w:rPr>
          <w:rFonts w:ascii="Segoe UI" w:hAnsi="Segoe UI" w:cs="Segoe UI"/>
        </w:rPr>
        <w:t>. </w:t>
      </w:r>
    </w:p>
    <w:p w14:paraId="14FDB59B" w14:textId="7C55C425" w:rsidR="00DB3869" w:rsidRPr="00345AAB" w:rsidRDefault="00DB3869" w:rsidP="00C37D5C">
      <w:pPr>
        <w:pStyle w:val="ListParagraph"/>
        <w:numPr>
          <w:ilvl w:val="0"/>
          <w:numId w:val="2"/>
        </w:numPr>
        <w:rPr>
          <w:rStyle w:val="eop"/>
          <w:rFonts w:ascii="Segoe UI" w:hAnsi="Segoe UI" w:cs="Segoe UI"/>
          <w:shd w:val="clear" w:color="auto" w:fill="FFFFFF"/>
        </w:rPr>
      </w:pPr>
      <w:r w:rsidRPr="00345AAB">
        <w:rPr>
          <w:rFonts w:ascii="Segoe UI" w:hAnsi="Segoe UI" w:cs="Segoe UI"/>
          <w:shd w:val="clear" w:color="auto" w:fill="FFFFFF"/>
        </w:rPr>
        <w:t xml:space="preserve">The total </w:t>
      </w:r>
      <w:r w:rsidRPr="00345AAB">
        <w:rPr>
          <w:rStyle w:val="normaltextrun"/>
          <w:rFonts w:ascii="Segoe UI" w:hAnsi="Segoe UI" w:cs="Segoe UI"/>
        </w:rPr>
        <w:t>number of students who received an Emergency Financial Aid Grant under section 18004(a)(1) of the CARES Act is</w:t>
      </w:r>
      <w:r w:rsidR="00FE6260">
        <w:rPr>
          <w:rStyle w:val="normaltextrun"/>
          <w:rFonts w:ascii="Segoe UI" w:hAnsi="Segoe UI" w:cs="Segoe UI"/>
        </w:rPr>
        <w:t xml:space="preserve"> 5</w:t>
      </w:r>
      <w:r w:rsidR="002E7F4D">
        <w:rPr>
          <w:rStyle w:val="normaltextrun"/>
          <w:rFonts w:ascii="Segoe UI" w:hAnsi="Segoe UI" w:cs="Segoe UI"/>
        </w:rPr>
        <w:t>1</w:t>
      </w:r>
      <w:r w:rsidRPr="00345AAB">
        <w:rPr>
          <w:rStyle w:val="normaltextrun"/>
          <w:rFonts w:ascii="Segoe UI" w:hAnsi="Segoe UI" w:cs="Segoe UI"/>
        </w:rPr>
        <w:t>.</w:t>
      </w:r>
      <w:r w:rsidRPr="00345AAB">
        <w:rPr>
          <w:rStyle w:val="eop"/>
          <w:rFonts w:ascii="Segoe UI" w:hAnsi="Segoe UI" w:cs="Segoe UI"/>
        </w:rPr>
        <w:t> </w:t>
      </w:r>
    </w:p>
    <w:p w14:paraId="7B24FD21" w14:textId="64AE4586" w:rsidR="00480D5B" w:rsidRPr="00480D5B" w:rsidRDefault="00480D5B" w:rsidP="00FB09DF">
      <w:pPr>
        <w:pStyle w:val="ListParagraph"/>
        <w:numPr>
          <w:ilvl w:val="0"/>
          <w:numId w:val="2"/>
        </w:numPr>
        <w:rPr>
          <w:rStyle w:val="normaltextrun"/>
          <w:rFonts w:ascii="Segoe UI" w:hAnsi="Segoe UI" w:cs="Segoe UI"/>
          <w:shd w:val="clear" w:color="auto" w:fill="FFFFFF"/>
        </w:rPr>
      </w:pPr>
      <w:r w:rsidRPr="00480D5B">
        <w:rPr>
          <w:rFonts w:ascii="Segoe UI" w:hAnsi="Segoe UI" w:cs="Segoe UI"/>
          <w:shd w:val="clear" w:color="auto" w:fill="FFFFFF"/>
        </w:rPr>
        <w:t>The seminary put together a COVID-19 task force</w:t>
      </w:r>
      <w:r>
        <w:rPr>
          <w:rFonts w:ascii="Segoe UI" w:hAnsi="Segoe UI" w:cs="Segoe UI"/>
          <w:shd w:val="clear" w:color="auto" w:fill="FFFFFF"/>
        </w:rPr>
        <w:t xml:space="preserve"> (CTF)</w:t>
      </w:r>
      <w:r w:rsidRPr="00480D5B">
        <w:rPr>
          <w:rFonts w:ascii="Segoe UI" w:hAnsi="Segoe UI" w:cs="Segoe UI"/>
          <w:shd w:val="clear" w:color="auto" w:fill="FFFFFF"/>
        </w:rPr>
        <w:t xml:space="preserve"> to develop</w:t>
      </w:r>
      <w:r w:rsidR="00E702FF" w:rsidRPr="00480D5B">
        <w:rPr>
          <w:rFonts w:ascii="Segoe UI" w:hAnsi="Segoe UI" w:cs="Segoe UI"/>
          <w:shd w:val="clear" w:color="auto" w:fill="FFFFFF"/>
        </w:rPr>
        <w:t xml:space="preserve"> </w:t>
      </w:r>
      <w:r w:rsidR="00E702FF" w:rsidRPr="00480D5B">
        <w:rPr>
          <w:rStyle w:val="normaltextrun"/>
          <w:rFonts w:ascii="Segoe UI" w:hAnsi="Segoe UI" w:cs="Segoe UI"/>
        </w:rPr>
        <w:t>methods to determine which and how m</w:t>
      </w:r>
      <w:r w:rsidR="00FB09DF" w:rsidRPr="00480D5B">
        <w:rPr>
          <w:rStyle w:val="normaltextrun"/>
          <w:rFonts w:ascii="Segoe UI" w:hAnsi="Segoe UI" w:cs="Segoe UI"/>
        </w:rPr>
        <w:t>uch</w:t>
      </w:r>
      <w:r w:rsidR="00E702FF" w:rsidRPr="00480D5B">
        <w:rPr>
          <w:rStyle w:val="normaltextrun"/>
          <w:rFonts w:ascii="Segoe UI" w:hAnsi="Segoe UI" w:cs="Segoe UI"/>
        </w:rPr>
        <w:t xml:space="preserve"> students receive Emergency Financial Aid Grants.</w:t>
      </w:r>
      <w:r w:rsidRPr="00480D5B">
        <w:rPr>
          <w:rStyle w:val="normaltextrun"/>
          <w:rFonts w:ascii="Segoe UI" w:hAnsi="Segoe UI" w:cs="Segoe UI"/>
        </w:rPr>
        <w:t xml:space="preserve"> The task force </w:t>
      </w:r>
      <w:r>
        <w:rPr>
          <w:rStyle w:val="normaltextrun"/>
          <w:rFonts w:ascii="Segoe UI" w:hAnsi="Segoe UI" w:cs="Segoe UI"/>
        </w:rPr>
        <w:t>c</w:t>
      </w:r>
      <w:r w:rsidR="00E702FF" w:rsidRPr="00480D5B">
        <w:rPr>
          <w:rStyle w:val="normaltextrun"/>
          <w:rFonts w:ascii="Segoe UI" w:hAnsi="Segoe UI" w:cs="Segoe UI"/>
        </w:rPr>
        <w:t>reated an online application in which each student indicated:</w:t>
      </w:r>
    </w:p>
    <w:p w14:paraId="7F61E4CB" w14:textId="6583D8A2"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The type of financial need (groceries, housing, course materials, technology, health/</w:t>
      </w:r>
      <w:proofErr w:type="gramStart"/>
      <w:r>
        <w:rPr>
          <w:rStyle w:val="normaltextrun"/>
          <w:rFonts w:ascii="Segoe UI" w:hAnsi="Segoe UI" w:cs="Segoe UI"/>
        </w:rPr>
        <w:t>child care</w:t>
      </w:r>
      <w:proofErr w:type="gramEnd"/>
      <w:r>
        <w:rPr>
          <w:rStyle w:val="normaltextrun"/>
          <w:rFonts w:ascii="Segoe UI" w:hAnsi="Segoe UI" w:cs="Segoe UI"/>
        </w:rPr>
        <w:t>)</w:t>
      </w:r>
    </w:p>
    <w:p w14:paraId="3E0BAD57" w14:textId="1F552A79"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 xml:space="preserve">The amount of funds requested </w:t>
      </w:r>
    </w:p>
    <w:p w14:paraId="3D135EC9" w14:textId="7749E45B"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Briefly explain why you are requesting the funds</w:t>
      </w:r>
    </w:p>
    <w:p w14:paraId="06127CCA" w14:textId="0375E2BA" w:rsidR="00BD2C08" w:rsidRPr="00BD2C08" w:rsidRDefault="00E702FF" w:rsidP="00BD2C08">
      <w:pPr>
        <w:pStyle w:val="ListParagraph"/>
        <w:rPr>
          <w:rStyle w:val="normaltextrun"/>
          <w:rFonts w:ascii="Segoe UI" w:hAnsi="Segoe UI" w:cs="Segoe UI"/>
        </w:rPr>
      </w:pPr>
      <w:r w:rsidRPr="00480D5B">
        <w:rPr>
          <w:rStyle w:val="normaltextrun"/>
          <w:rFonts w:ascii="Segoe UI" w:hAnsi="Segoe UI" w:cs="Segoe UI"/>
        </w:rPr>
        <w:t xml:space="preserve">The </w:t>
      </w:r>
      <w:r w:rsidR="00480D5B">
        <w:rPr>
          <w:rStyle w:val="normaltextrun"/>
          <w:rFonts w:ascii="Segoe UI" w:hAnsi="Segoe UI" w:cs="Segoe UI"/>
        </w:rPr>
        <w:t>CTF</w:t>
      </w:r>
      <w:r w:rsidRPr="00480D5B">
        <w:rPr>
          <w:rStyle w:val="normaltextrun"/>
          <w:rFonts w:ascii="Segoe UI" w:hAnsi="Segoe UI" w:cs="Segoe UI"/>
        </w:rPr>
        <w:t xml:space="preserve"> evaluated the applications based on the information provided, and they awarded funds based </w:t>
      </w:r>
      <w:r w:rsidR="00D01131">
        <w:rPr>
          <w:rStyle w:val="normaltextrun"/>
          <w:rFonts w:ascii="Segoe UI" w:hAnsi="Segoe UI" w:cs="Segoe UI"/>
        </w:rPr>
        <w:t xml:space="preserve">on </w:t>
      </w:r>
      <w:r w:rsidRPr="00480D5B">
        <w:rPr>
          <w:rStyle w:val="normaltextrun"/>
          <w:rFonts w:ascii="Segoe UI" w:hAnsi="Segoe UI" w:cs="Segoe UI"/>
        </w:rPr>
        <w:t xml:space="preserve">the availability of funding. </w:t>
      </w:r>
      <w:r w:rsidR="001E61F3">
        <w:rPr>
          <w:rStyle w:val="normaltextrun"/>
          <w:rFonts w:ascii="Segoe UI" w:hAnsi="Segoe UI" w:cs="Segoe UI"/>
        </w:rPr>
        <w:t xml:space="preserve">The average emergency grant is </w:t>
      </w:r>
      <w:r w:rsidR="001E61F3" w:rsidRPr="00BD2C08">
        <w:rPr>
          <w:rStyle w:val="normaltextrun"/>
          <w:rFonts w:ascii="Segoe UI" w:hAnsi="Segoe UI" w:cs="Segoe UI"/>
        </w:rPr>
        <w:t>$</w:t>
      </w:r>
      <w:r w:rsidR="00FE6260">
        <w:rPr>
          <w:rStyle w:val="normaltextrun"/>
          <w:rFonts w:ascii="Segoe UI" w:hAnsi="Segoe UI" w:cs="Segoe UI"/>
        </w:rPr>
        <w:t>684.</w:t>
      </w:r>
      <w:r w:rsidR="002E7F4D">
        <w:rPr>
          <w:rStyle w:val="normaltextrun"/>
          <w:rFonts w:ascii="Segoe UI" w:hAnsi="Segoe UI" w:cs="Segoe UI"/>
        </w:rPr>
        <w:t>65</w:t>
      </w:r>
      <w:r w:rsidR="00BD2C08" w:rsidRPr="00BD2C08">
        <w:rPr>
          <w:rStyle w:val="normaltextrun"/>
          <w:rFonts w:ascii="Segoe UI" w:hAnsi="Segoe UI" w:cs="Segoe UI"/>
        </w:rPr>
        <w:t xml:space="preserve">. </w:t>
      </w:r>
    </w:p>
    <w:p w14:paraId="352E1C9C" w14:textId="2F6C23D2" w:rsidR="00784AC0" w:rsidRPr="00784AC0" w:rsidRDefault="00784AC0" w:rsidP="00784AC0">
      <w:pPr>
        <w:pStyle w:val="ListParagraph"/>
        <w:numPr>
          <w:ilvl w:val="0"/>
          <w:numId w:val="2"/>
        </w:numPr>
        <w:rPr>
          <w:rFonts w:ascii="Segoe UI" w:hAnsi="Segoe UI" w:cs="Segoe UI"/>
        </w:rPr>
      </w:pPr>
      <w:r>
        <w:rPr>
          <w:rFonts w:ascii="Segoe UI" w:hAnsi="Segoe UI" w:cs="Segoe UI"/>
          <w:color w:val="0C2340"/>
          <w:shd w:val="clear" w:color="auto" w:fill="FFFFFF"/>
        </w:rPr>
        <w:t>Guidance and instruction provided:</w:t>
      </w:r>
    </w:p>
    <w:p w14:paraId="2EFDA3D1" w14:textId="4FBCD4CF" w:rsidR="00BD2C08" w:rsidRPr="00784AC0" w:rsidRDefault="00784AC0" w:rsidP="00784AC0">
      <w:pPr>
        <w:pStyle w:val="ListParagraph"/>
        <w:numPr>
          <w:ilvl w:val="1"/>
          <w:numId w:val="2"/>
        </w:numPr>
        <w:rPr>
          <w:rFonts w:ascii="Segoe UI" w:hAnsi="Segoe UI" w:cs="Segoe UI"/>
        </w:rPr>
      </w:pPr>
      <w:r>
        <w:rPr>
          <w:rFonts w:ascii="Segoe UI" w:hAnsi="Segoe UI" w:cs="Segoe UI"/>
          <w:color w:val="0C2340"/>
          <w:shd w:val="clear" w:color="auto" w:fill="FFFFFF"/>
        </w:rPr>
        <w:t xml:space="preserve"> </w:t>
      </w:r>
      <w:hyperlink r:id="rId8" w:history="1">
        <w:r w:rsidR="00AD297E" w:rsidRPr="00AD297E">
          <w:rPr>
            <w:rStyle w:val="Hyperlink"/>
            <w:rFonts w:ascii="Segoe UI" w:eastAsia="Times New Roman" w:hAnsi="Segoe UI" w:cs="Segoe UI"/>
          </w:rPr>
          <w:t>Community announcement</w:t>
        </w:r>
      </w:hyperlink>
      <w:r>
        <w:rPr>
          <w:rFonts w:ascii="Segoe UI" w:eastAsia="Times New Roman" w:hAnsi="Segoe UI" w:cs="Segoe UI"/>
          <w:color w:val="0C2340"/>
        </w:rPr>
        <w:t xml:space="preserve"> on May 22, 2020</w:t>
      </w:r>
      <w:r w:rsidR="00BD2C08" w:rsidRPr="00784AC0">
        <w:rPr>
          <w:rFonts w:ascii="Segoe UI" w:eastAsia="Times New Roman" w:hAnsi="Segoe UI" w:cs="Segoe UI"/>
          <w:color w:val="0C2340"/>
        </w:rPr>
        <w:t>.</w:t>
      </w:r>
      <w:r>
        <w:rPr>
          <w:rFonts w:ascii="Segoe UI" w:eastAsia="Times New Roman" w:hAnsi="Segoe UI" w:cs="Segoe UI"/>
          <w:color w:val="0C2340"/>
        </w:rPr>
        <w:t xml:space="preserve"> </w:t>
      </w:r>
    </w:p>
    <w:p w14:paraId="53826862" w14:textId="1AC1CC1B" w:rsidR="00BD2C08" w:rsidRPr="00BD2C08" w:rsidRDefault="00AD297E" w:rsidP="0061330D">
      <w:pPr>
        <w:pStyle w:val="ListParagraph"/>
        <w:numPr>
          <w:ilvl w:val="1"/>
          <w:numId w:val="2"/>
        </w:numPr>
        <w:shd w:val="clear" w:color="auto" w:fill="FFFFFF"/>
        <w:spacing w:before="100" w:beforeAutospacing="1" w:after="100" w:afterAutospacing="1" w:line="240" w:lineRule="auto"/>
        <w:rPr>
          <w:rFonts w:ascii="Segoe UI" w:eastAsia="Times New Roman" w:hAnsi="Segoe UI" w:cs="Segoe UI"/>
          <w:color w:val="0C2340"/>
        </w:rPr>
      </w:pPr>
      <w:r w:rsidRPr="00AD297E">
        <w:rPr>
          <w:rFonts w:ascii="Segoe UI" w:hAnsi="Segoe UI" w:cs="Segoe UI"/>
        </w:rPr>
        <w:t xml:space="preserve">Information </w:t>
      </w:r>
      <w:r w:rsidR="00BD2C08" w:rsidRPr="00BD2C08">
        <w:rPr>
          <w:rFonts w:ascii="Segoe UI" w:eastAsia="Times New Roman" w:hAnsi="Segoe UI" w:cs="Segoe UI"/>
          <w:color w:val="0C2340"/>
        </w:rPr>
        <w:t>regarding</w:t>
      </w:r>
      <w:r>
        <w:rPr>
          <w:rFonts w:ascii="Segoe UI" w:eastAsia="Times New Roman" w:hAnsi="Segoe UI" w:cs="Segoe UI"/>
          <w:color w:val="0C2340"/>
        </w:rPr>
        <w:t xml:space="preserve"> the</w:t>
      </w:r>
      <w:r w:rsidR="00BD2C08" w:rsidRPr="00BD2C08">
        <w:rPr>
          <w:rFonts w:ascii="Segoe UI" w:eastAsia="Times New Roman" w:hAnsi="Segoe UI" w:cs="Segoe UI"/>
          <w:color w:val="0C2340"/>
        </w:rPr>
        <w:t xml:space="preserve"> CARES Act and the Higher </w:t>
      </w:r>
      <w:r w:rsidR="00BD2C08" w:rsidRPr="00BD2C08">
        <w:rPr>
          <w:rFonts w:ascii="Segoe UI" w:eastAsia="Times New Roman" w:hAnsi="Segoe UI" w:cs="Segoe UI"/>
        </w:rPr>
        <w:t>Education Emergency Relief Fund (HEERF) is displaye</w:t>
      </w:r>
      <w:r>
        <w:rPr>
          <w:rFonts w:ascii="Segoe UI" w:eastAsia="Times New Roman" w:hAnsi="Segoe UI" w:cs="Segoe UI"/>
        </w:rPr>
        <w:t>d on the student portal.</w:t>
      </w:r>
    </w:p>
    <w:p w14:paraId="7BF4112D" w14:textId="77777777" w:rsidR="00BD2C08" w:rsidRPr="00AD297E" w:rsidRDefault="00BD2C08" w:rsidP="00AD297E">
      <w:pPr>
        <w:rPr>
          <w:rFonts w:ascii="Segoe UI" w:hAnsi="Segoe UI" w:cs="Segoe UI"/>
        </w:rPr>
      </w:pPr>
    </w:p>
    <w:sectPr w:rsidR="00BD2C08" w:rsidRPr="00AD2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62C1"/>
    <w:multiLevelType w:val="hybridMultilevel"/>
    <w:tmpl w:val="1D6E6E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A68B0"/>
    <w:multiLevelType w:val="multilevel"/>
    <w:tmpl w:val="F2A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76981"/>
    <w:multiLevelType w:val="hybridMultilevel"/>
    <w:tmpl w:val="80A80DDA"/>
    <w:lvl w:ilvl="0" w:tplc="F5AA257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3B"/>
    <w:rsid w:val="00031AD5"/>
    <w:rsid w:val="00033023"/>
    <w:rsid w:val="0009053B"/>
    <w:rsid w:val="000B7D75"/>
    <w:rsid w:val="001E61F3"/>
    <w:rsid w:val="00254569"/>
    <w:rsid w:val="002C6975"/>
    <w:rsid w:val="002E7F4D"/>
    <w:rsid w:val="003003D9"/>
    <w:rsid w:val="00345AAB"/>
    <w:rsid w:val="003622B2"/>
    <w:rsid w:val="0036730C"/>
    <w:rsid w:val="00480D5B"/>
    <w:rsid w:val="005074EA"/>
    <w:rsid w:val="005C182A"/>
    <w:rsid w:val="006932F1"/>
    <w:rsid w:val="006E5C58"/>
    <w:rsid w:val="00707A65"/>
    <w:rsid w:val="00784AC0"/>
    <w:rsid w:val="007B69CE"/>
    <w:rsid w:val="00883F48"/>
    <w:rsid w:val="00A63335"/>
    <w:rsid w:val="00A64700"/>
    <w:rsid w:val="00AD297E"/>
    <w:rsid w:val="00AF1E4A"/>
    <w:rsid w:val="00B74E35"/>
    <w:rsid w:val="00B81489"/>
    <w:rsid w:val="00BD2C08"/>
    <w:rsid w:val="00C00632"/>
    <w:rsid w:val="00C37D5C"/>
    <w:rsid w:val="00C50CA8"/>
    <w:rsid w:val="00D01131"/>
    <w:rsid w:val="00D21E90"/>
    <w:rsid w:val="00D702D6"/>
    <w:rsid w:val="00DB3869"/>
    <w:rsid w:val="00E25B4B"/>
    <w:rsid w:val="00E702FF"/>
    <w:rsid w:val="00F17101"/>
    <w:rsid w:val="00F307A4"/>
    <w:rsid w:val="00FA6AFF"/>
    <w:rsid w:val="00FB09DF"/>
    <w:rsid w:val="00FE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2518"/>
  <w15:chartTrackingRefBased/>
  <w15:docId w15:val="{44475BE4-076B-4A67-9B9A-4FFAADC7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01"/>
    <w:pPr>
      <w:ind w:left="720"/>
      <w:contextualSpacing/>
    </w:pPr>
  </w:style>
  <w:style w:type="character" w:customStyle="1" w:styleId="normaltextrun">
    <w:name w:val="normaltextrun"/>
    <w:basedOn w:val="DefaultParagraphFont"/>
    <w:rsid w:val="00DB3869"/>
  </w:style>
  <w:style w:type="character" w:customStyle="1" w:styleId="eop">
    <w:name w:val="eop"/>
    <w:basedOn w:val="DefaultParagraphFont"/>
    <w:rsid w:val="00DB3869"/>
  </w:style>
  <w:style w:type="character" w:styleId="Hyperlink">
    <w:name w:val="Hyperlink"/>
    <w:basedOn w:val="DefaultParagraphFont"/>
    <w:uiPriority w:val="99"/>
    <w:unhideWhenUsed/>
    <w:rsid w:val="00BD2C08"/>
    <w:rPr>
      <w:color w:val="0000FF"/>
      <w:u w:val="single"/>
    </w:rPr>
  </w:style>
  <w:style w:type="paragraph" w:styleId="BalloonText">
    <w:name w:val="Balloon Text"/>
    <w:basedOn w:val="Normal"/>
    <w:link w:val="BalloonTextChar"/>
    <w:uiPriority w:val="99"/>
    <w:semiHidden/>
    <w:unhideWhenUsed/>
    <w:rsid w:val="00D21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90"/>
    <w:rPr>
      <w:rFonts w:ascii="Segoe UI" w:hAnsi="Segoe UI" w:cs="Segoe UI"/>
      <w:sz w:val="18"/>
      <w:szCs w:val="18"/>
    </w:rPr>
  </w:style>
  <w:style w:type="character" w:styleId="UnresolvedMention">
    <w:name w:val="Unresolved Mention"/>
    <w:basedOn w:val="DefaultParagraphFont"/>
    <w:uiPriority w:val="99"/>
    <w:semiHidden/>
    <w:unhideWhenUsed/>
    <w:rsid w:val="00784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inseminary-my.sharepoint.com/personal/wwest_austinseminary_edu/Documents/Financial%20Aid/Documents/COVID19/Email%20Announcement%20(COVID-19)_official.docx?web=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AB9468C3EEC4FABB4F9EF73CFEE95" ma:contentTypeVersion="6" ma:contentTypeDescription="Create a new document." ma:contentTypeScope="" ma:versionID="d670aa3f9707b5b435f7c1f1d4a49410">
  <xsd:schema xmlns:xsd="http://www.w3.org/2001/XMLSchema" xmlns:xs="http://www.w3.org/2001/XMLSchema" xmlns:p="http://schemas.microsoft.com/office/2006/metadata/properties" xmlns:ns1="http://schemas.microsoft.com/sharepoint/v3" xmlns:ns3="8c4cc4cb-5558-4dce-864e-3149c12fa3ce" targetNamespace="http://schemas.microsoft.com/office/2006/metadata/properties" ma:root="true" ma:fieldsID="a4b78e995a2554b9d0ef5338695a7b5f" ns1:_="" ns3:_="">
    <xsd:import namespace="http://schemas.microsoft.com/sharepoint/v3"/>
    <xsd:import namespace="8c4cc4cb-5558-4dce-864e-3149c12fa3c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cc4cb-5558-4dce-864e-3149c12fa3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4E542F-4E00-4D0C-81CA-AAB791B1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cc4cb-5558-4dce-864e-3149c12fa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F9801-9DD2-43FC-8182-589AE60D689B}">
  <ds:schemaRefs>
    <ds:schemaRef ds:uri="http://schemas.microsoft.com/sharepoint/v3/contenttype/forms"/>
  </ds:schemaRefs>
</ds:datastoreItem>
</file>

<file path=customXml/itemProps3.xml><?xml version="1.0" encoding="utf-8"?>
<ds:datastoreItem xmlns:ds="http://schemas.openxmlformats.org/officeDocument/2006/customXml" ds:itemID="{43AE0306-022B-439B-AD41-6B21A334B8E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West</dc:creator>
  <cp:keywords/>
  <dc:description/>
  <cp:lastModifiedBy>William West</cp:lastModifiedBy>
  <cp:revision>3</cp:revision>
  <dcterms:created xsi:type="dcterms:W3CDTF">2021-04-09T16:10:00Z</dcterms:created>
  <dcterms:modified xsi:type="dcterms:W3CDTF">2021-04-09T16:47:00Z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0x010100E39AB9468C3EEC4FABB4F9EF73CFEE95</vt:lpwstr>
  </property>
</Properties>
</file>